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61" w:tblpY="2158"/>
        <w:tblOverlap w:val="never"/>
        <w:tblW w:w="105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395"/>
        <w:gridCol w:w="1514"/>
        <w:gridCol w:w="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40"/>
                <w:szCs w:val="48"/>
                <w:lang w:val="en-US" w:eastAsia="zh-CN"/>
              </w:rPr>
              <w:t>三亚林场标识大赛报名表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8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姓名（公司名）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邮箱账号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微信号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</w:trPr>
        <w:tc>
          <w:tcPr>
            <w:tcW w:w="10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参赛须知: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1、保证参赛作品具有原创性，无抄袭、剽窃他人作品之行为，无侵犯任何第三方的知识产权或其他权利之行为；如产生法律纠纷，与大赛无关。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2、本人同意大赛组委会对参赛作品进行公示、宣传、展览等，作品获奖即版权属主办方所有。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注意事项: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1、参赛者须如实填写报名信息，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7"/>
                <w:szCs w:val="27"/>
                <w:u w:val="none"/>
                <w:lang w:val="en-US" w:eastAsia="zh-CN" w:bidi="ar"/>
              </w:rPr>
              <w:t>以上信息均为必填项，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请按照报名表各项内容认真填写。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2、作品需为原创作品。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3、参赛编号由大赛组委会统一填写。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4、所有参赛作品大赛组委会不予退还，请参赛者自留底稿。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5、大赛组委会对大赛拥有唯一解释权。</w:t>
            </w:r>
          </w:p>
        </w:tc>
      </w:tr>
    </w:tbl>
    <w:p>
      <w:pPr>
        <w:jc w:val="both"/>
        <w:rPr>
          <w:rFonts w:hint="default" w:eastAsiaTheme="minorEastAsia"/>
          <w:sz w:val="40"/>
          <w:szCs w:val="48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bidi w:val="0"/>
        <w:jc w:val="left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备注：投递作品需写明大赛名称“三亚林场”并将按照征稿启事内容整理作品文件，如因设计师投递内容错漏造成作品无法入选主办方概不负责。</w:t>
      </w: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2279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ZGYzZmJhODM5NjM5MWQ0MmY1MjMxMGM3Njg0YjgifQ=="/>
    <w:docVar w:name="KSO_WPS_MARK_KEY" w:val="b264457d-594f-477b-9736-923db1e9f724"/>
  </w:docVars>
  <w:rsids>
    <w:rsidRoot w:val="03555BFF"/>
    <w:rsid w:val="03547F3F"/>
    <w:rsid w:val="03555BFF"/>
    <w:rsid w:val="19911A88"/>
    <w:rsid w:val="39CD3FCC"/>
    <w:rsid w:val="574A7C61"/>
    <w:rsid w:val="7B0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345</Characters>
  <Lines>0</Lines>
  <Paragraphs>0</Paragraphs>
  <TotalTime>7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2023-11-28T03:54:00Z</dcterms:created>
  <dc:creator>房景峰cium</dc:creator>
  <cp:lastModifiedBy>房景峰cium</cp:lastModifiedBy>
  <dcterms:modified xsi:type="dcterms:W3CDTF">2024-01-11T08:10:15Z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57BB8D79C49247EC9FE876629F0214EA</vt:lpwstr>
  </property>
</Properties>
</file>