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80" w:lineRule="exact"/>
        <w:ind w:left="0" w:leftChars="0"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</w:t>
      </w:r>
      <w:r>
        <w:rPr>
          <w:rFonts w:ascii="仿宋_GB2312" w:eastAsia="仿宋_GB2312"/>
        </w:rPr>
        <w:t>5</w:t>
      </w:r>
    </w:p>
    <w:p>
      <w:pPr>
        <w:spacing w:before="156" w:beforeLines="50" w:line="480" w:lineRule="auto"/>
        <w:jc w:val="center"/>
        <w:rPr>
          <w:rFonts w:ascii="方正小标宋简体" w:hAnsi="Times New Roman" w:eastAsia="方正小标宋简体" w:cs="Times New Roman"/>
          <w:spacing w:val="40"/>
          <w:sz w:val="72"/>
          <w:szCs w:val="72"/>
        </w:rPr>
      </w:pPr>
      <w:r>
        <w:rPr>
          <w:rFonts w:hint="eastAsia" w:ascii="方正小标宋简体" w:hAnsi="Times New Roman" w:eastAsia="方正小标宋简体" w:cs="Times New Roman"/>
          <w:spacing w:val="40"/>
          <w:sz w:val="72"/>
          <w:szCs w:val="72"/>
        </w:rPr>
        <w:t>展品设计方案</w:t>
      </w:r>
    </w:p>
    <w:p>
      <w:pPr>
        <w:spacing w:before="156" w:beforeLines="50" w:line="480" w:lineRule="auto"/>
        <w:jc w:val="center"/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b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adjustRightInd w:val="0"/>
        <w:snapToGrid w:val="0"/>
        <w:spacing w:line="480" w:lineRule="auto"/>
        <w:rPr>
          <w:rFonts w:ascii="Times New Roman" w:hAnsi="Times New Roman" w:cs="Times New Roman"/>
          <w:sz w:val="28"/>
          <w:szCs w:val="28"/>
          <w:u w:val="single"/>
        </w:rPr>
      </w:pPr>
    </w:p>
    <w:p>
      <w:pPr>
        <w:adjustRightInd w:val="0"/>
        <w:snapToGrid w:val="0"/>
        <w:spacing w:line="480" w:lineRule="auto"/>
        <w:rPr>
          <w:rFonts w:ascii="Times New Roman" w:hAnsi="Times New Roman" w:cs="Times New Roman"/>
          <w:sz w:val="28"/>
          <w:szCs w:val="28"/>
          <w:u w:val="single"/>
        </w:rPr>
      </w:pPr>
    </w:p>
    <w:p>
      <w:pPr>
        <w:adjustRightInd w:val="0"/>
        <w:snapToGrid w:val="0"/>
        <w:spacing w:line="480" w:lineRule="auto"/>
        <w:ind w:left="1678"/>
        <w:rPr>
          <w:rFonts w:ascii="黑体" w:hAnsi="黑体" w:eastAsia="黑体" w:cs="Times New Roman"/>
          <w:sz w:val="28"/>
          <w:szCs w:val="28"/>
          <w:u w:val="single"/>
        </w:rPr>
      </w:pPr>
      <w:r>
        <w:rPr>
          <w:rFonts w:ascii="黑体" w:hAnsi="黑体" w:eastAsia="黑体" w:cs="Times New Roman"/>
          <w:spacing w:val="46"/>
          <w:kern w:val="0"/>
          <w:sz w:val="28"/>
          <w:szCs w:val="28"/>
        </w:rPr>
        <w:t>项目名</w:t>
      </w:r>
      <w:r>
        <w:rPr>
          <w:rFonts w:ascii="黑体" w:hAnsi="黑体" w:eastAsia="黑体" w:cs="Times New Roman"/>
          <w:spacing w:val="2"/>
          <w:kern w:val="0"/>
          <w:sz w:val="28"/>
          <w:szCs w:val="28"/>
        </w:rPr>
        <w:t>称</w:t>
      </w:r>
      <w:r>
        <w:rPr>
          <w:rFonts w:ascii="黑体" w:hAnsi="黑体" w:eastAsia="黑体" w:cs="Times New Roman"/>
          <w:sz w:val="28"/>
          <w:szCs w:val="28"/>
        </w:rPr>
        <w:t>：</w:t>
      </w:r>
      <w:r>
        <w:rPr>
          <w:rFonts w:ascii="黑体" w:hAnsi="黑体" w:eastAsia="黑体" w:cs="Times New Roman"/>
          <w:sz w:val="28"/>
          <w:szCs w:val="28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678"/>
        <w:rPr>
          <w:rFonts w:ascii="Times New Roman" w:hAnsi="Times New Roman" w:eastAsia="黑体" w:cs="Times New Roman"/>
          <w:spacing w:val="140"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spacing w:val="46"/>
          <w:kern w:val="0"/>
          <w:sz w:val="28"/>
          <w:szCs w:val="28"/>
          <w:fitText w:val="1400" w:id="1641093328"/>
        </w:rPr>
        <w:t>项目编</w:t>
      </w:r>
      <w:r>
        <w:rPr>
          <w:rFonts w:ascii="Times New Roman" w:hAnsi="Times New Roman" w:eastAsia="黑体" w:cs="Times New Roman"/>
          <w:spacing w:val="2"/>
          <w:kern w:val="0"/>
          <w:sz w:val="28"/>
          <w:szCs w:val="28"/>
          <w:fitText w:val="1400" w:id="1641093328"/>
        </w:rPr>
        <w:t>号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（由承办单位统一填写）  </w:t>
      </w:r>
    </w:p>
    <w:p>
      <w:pPr>
        <w:adjustRightInd w:val="0"/>
        <w:snapToGrid w:val="0"/>
        <w:spacing w:line="480" w:lineRule="auto"/>
        <w:ind w:left="1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pacing w:val="46"/>
          <w:kern w:val="0"/>
          <w:sz w:val="28"/>
          <w:szCs w:val="28"/>
          <w:fitText w:val="1400" w:id="1049828261"/>
        </w:rPr>
        <w:t>参赛单</w:t>
      </w:r>
      <w:r>
        <w:rPr>
          <w:rFonts w:ascii="Times New Roman" w:hAnsi="Times New Roman" w:eastAsia="黑体" w:cs="Times New Roman"/>
          <w:spacing w:val="2"/>
          <w:kern w:val="0"/>
          <w:sz w:val="28"/>
          <w:szCs w:val="28"/>
          <w:fitText w:val="1400" w:id="1049828261"/>
        </w:rPr>
        <w:t>位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（加盖公章）      </w:t>
      </w:r>
    </w:p>
    <w:p>
      <w:pPr>
        <w:adjustRightInd w:val="0"/>
        <w:snapToGrid w:val="0"/>
        <w:spacing w:line="480" w:lineRule="auto"/>
        <w:ind w:left="1678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kern w:val="0"/>
          <w:sz w:val="28"/>
          <w:szCs w:val="28"/>
        </w:rPr>
        <w:t>项目负责人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</w:p>
    <w:p>
      <w:pPr>
        <w:adjustRightInd w:val="0"/>
        <w:snapToGrid w:val="0"/>
        <w:spacing w:line="480" w:lineRule="auto"/>
        <w:ind w:left="167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黑体" w:cs="Times New Roman"/>
          <w:spacing w:val="420"/>
          <w:kern w:val="0"/>
          <w:sz w:val="28"/>
          <w:szCs w:val="28"/>
          <w:fitText w:val="1400" w:id="1827764151"/>
        </w:rPr>
        <w:t>日</w:t>
      </w:r>
      <w:r>
        <w:rPr>
          <w:rFonts w:ascii="Times New Roman" w:hAnsi="Times New Roman" w:eastAsia="黑体" w:cs="Times New Roman"/>
          <w:spacing w:val="0"/>
          <w:kern w:val="0"/>
          <w:sz w:val="28"/>
          <w:szCs w:val="28"/>
          <w:fitText w:val="1400" w:id="1827764151"/>
        </w:rPr>
        <w:t>期</w:t>
      </w:r>
      <w:r>
        <w:rPr>
          <w:rFonts w:ascii="Times New Roman" w:hAnsi="Times New Roman" w:eastAsia="黑体" w:cs="Times New Roman"/>
          <w:sz w:val="28"/>
          <w:szCs w:val="28"/>
        </w:rPr>
        <w:t>：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年    月    日   </w:t>
      </w: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rPr>
          <w:rFonts w:ascii="Times New Roman" w:hAnsi="Times New Roman" w:cs="Times New Roman"/>
          <w:sz w:val="24"/>
        </w:rPr>
      </w:pPr>
    </w:p>
    <w:p>
      <w:pPr>
        <w:spacing w:after="312" w:afterLines="100"/>
        <w:jc w:val="center"/>
        <w:rPr>
          <w:rFonts w:ascii="Times New Roman" w:hAnsi="Times New Roman" w:eastAsia="黑体" w:cs="Times New Roman"/>
          <w:b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077" w:right="1440" w:bottom="1077" w:left="1440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spacing w:after="312" w:afterLines="100"/>
        <w:jc w:val="center"/>
        <w:rPr>
          <w:rFonts w:ascii="方正小标宋简体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黑体" w:cs="Times New Roman"/>
          <w:b/>
          <w:sz w:val="36"/>
          <w:szCs w:val="36"/>
        </w:rPr>
        <w:t xml:space="preserve"> 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展品</w:t>
      </w:r>
      <w:r>
        <w:rPr>
          <w:rFonts w:hint="eastAsia" w:ascii="方正小标宋简体" w:hAnsi="Times New Roman" w:eastAsia="方正小标宋简体" w:cs="Times New Roman"/>
          <w:kern w:val="0"/>
          <w:sz w:val="44"/>
          <w:szCs w:val="44"/>
        </w:rPr>
        <w:t>信息表</w:t>
      </w:r>
    </w:p>
    <w:tbl>
      <w:tblPr>
        <w:tblStyle w:val="7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7"/>
        <w:gridCol w:w="6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47" w:type="dxa"/>
            <w:vAlign w:val="center"/>
          </w:tcPr>
          <w:p>
            <w:pPr>
              <w:spacing w:before="156" w:beforeLines="50" w:line="12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展品名称</w:t>
            </w: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2547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展品创新性：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展品在展示内容、展示形式、技术手段等方面的创新性。</w:t>
            </w: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□原始创新      □集成创新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主创人员</w:t>
            </w:r>
          </w:p>
        </w:tc>
        <w:tc>
          <w:tcPr>
            <w:tcW w:w="6520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（可增减）</w:t>
            </w: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47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参与（合作）单位</w:t>
            </w:r>
          </w:p>
        </w:tc>
        <w:tc>
          <w:tcPr>
            <w:tcW w:w="6520" w:type="dxa"/>
            <w:shd w:val="clear" w:color="auto" w:fill="D8D8D8" w:themeFill="background1" w:themeFillShade="D9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</w:trPr>
        <w:tc>
          <w:tcPr>
            <w:tcW w:w="2547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8"/>
                <w:szCs w:val="24"/>
                <w:highlight w:val="yellow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4"/>
              </w:rPr>
              <w:t>（需加盖公章）</w:t>
            </w: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2547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4"/>
              </w:rPr>
              <w:t>经费投入（万元）</w:t>
            </w:r>
          </w:p>
        </w:tc>
        <w:tc>
          <w:tcPr>
            <w:tcW w:w="6520" w:type="dxa"/>
            <w:vAlign w:val="center"/>
          </w:tcPr>
          <w:p>
            <w:pPr>
              <w:spacing w:before="156" w:beforeLines="50" w:line="48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</w:p>
    <w:p>
      <w:pPr>
        <w:jc w:val="center"/>
        <w:rPr>
          <w:rFonts w:ascii="方正小标宋简体" w:hAnsi="Times New Roman" w:eastAsia="方正小标宋简体" w:cs="Times New Roman"/>
        </w:rPr>
      </w:pPr>
      <w:r>
        <w:rPr>
          <w:rFonts w:hint="eastAsia" w:ascii="方正小标宋简体" w:hAnsi="Times New Roman" w:eastAsia="方正小标宋简体" w:cs="Times New Roman"/>
          <w:sz w:val="44"/>
          <w:szCs w:val="36"/>
        </w:rPr>
        <w:t>“      ”展品设计方案</w:t>
      </w:r>
    </w:p>
    <w:p>
      <w:pPr>
        <w:rPr>
          <w:rFonts w:ascii="Times New Roman" w:hAnsi="Times New Roman" w:cs="Times New Roman"/>
          <w:sz w:val="24"/>
        </w:rPr>
      </w:pP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一、展示目的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（阐述该展品研制目标：通过什么样的互动方式、出现什么样的现象，向观众展示哪些科学原理、科技知识、科学精神、科学思想和方法，观众从中得到的体验与收获）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二、展示内容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（用通俗易懂的方式，概述展品所展示的科学技术内容：包括科学现象、科学概念、科学原理、技术原理以及项目所涉及的相关科技知识、科学方法、历史与人物等内容）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三、展示结构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1．结构组成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（简要说明组成展品的结构和各主要功能部件）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2. 效果图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（详细绘制展品整体效果图，包括轴测图及三视图，在轴测图中标注主要结构，在三视图中标注主要尺寸）</w:t>
      </w:r>
    </w:p>
    <w:p>
      <w:pPr>
        <w:tabs>
          <w:tab w:val="left" w:pos="5865"/>
        </w:tabs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3. 主要材料和工艺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（简要说明展品结构和各主要部件所使用的材料和采用的加工工艺）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四、展示形式</w:t>
      </w:r>
    </w:p>
    <w:p>
      <w:pPr>
        <w:tabs>
          <w:tab w:val="left" w:pos="5865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（详细介绍观众与展品的交互方式及互动操作流程、呈现的现象和结果等；有多媒体的展品应对多媒体的主要内容、结构和操作环节进行描述）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五、技术手段</w:t>
      </w:r>
    </w:p>
    <w:p>
      <w:pPr>
        <w:tabs>
          <w:tab w:val="left" w:pos="709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（简要说明展品所采用的技术手段、应用的核心技术，说明选择该技术手段和核心技术的依据，描述展品运行的技术流程）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六、创新点</w:t>
      </w:r>
    </w:p>
    <w:p>
      <w:pPr>
        <w:tabs>
          <w:tab w:val="left" w:pos="709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（简要说明展品在展示内容、展示形式、技术手段或其他方面的创新点）</w:t>
      </w:r>
    </w:p>
    <w:p>
      <w:pPr>
        <w:tabs>
          <w:tab w:val="left" w:pos="709"/>
        </w:tabs>
        <w:snapToGrid w:val="0"/>
        <w:spacing w:line="580" w:lineRule="exact"/>
        <w:ind w:firstLine="640" w:firstLineChars="20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七、环境要求</w:t>
      </w:r>
    </w:p>
    <w:p>
      <w:pPr>
        <w:tabs>
          <w:tab w:val="left" w:pos="709"/>
        </w:tabs>
        <w:snapToGrid w:val="0"/>
        <w:spacing w:line="580" w:lineRule="exact"/>
        <w:ind w:firstLine="48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（根据具体情况，简要说明展品对展览环境的通用要求和特殊要求）</w:t>
      </w:r>
    </w:p>
    <w:p>
      <w:pPr>
        <w:pStyle w:val="2"/>
      </w:pPr>
    </w:p>
    <w:tbl>
      <w:tblPr>
        <w:tblStyle w:val="7"/>
        <w:tblW w:w="902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6"/>
        <w:gridCol w:w="6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类别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展品使用类型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（观众自由操作/工作人员辅助操作）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耗材、易损件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地板承重要求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≥？kg /m</w:t>
            </w:r>
            <w:r>
              <w:rPr>
                <w:rFonts w:ascii="Calibri" w:hAnsi="Calibri" w:eastAsia="仿宋_GB2312" w:cs="Calibri"/>
                <w:sz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用电功率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？v/？w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上下水需求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连接网络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6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…</w:t>
            </w:r>
          </w:p>
        </w:tc>
        <w:tc>
          <w:tcPr>
            <w:tcW w:w="6565" w:type="dxa"/>
            <w:vAlign w:val="center"/>
          </w:tcPr>
          <w:p>
            <w:pPr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</w:p>
        </w:tc>
      </w:tr>
    </w:tbl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仿宋_GB2312" w:hAnsi="黑体" w:eastAsia="仿宋_GB2312" w:cs="Times New Roman"/>
          <w:bCs/>
          <w:sz w:val="36"/>
          <w:szCs w:val="32"/>
        </w:rPr>
      </w:pPr>
    </w:p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黑体" w:hAnsi="黑体" w:eastAsia="黑体" w:cs="Times New Roman"/>
          <w:bCs/>
          <w:sz w:val="32"/>
          <w:szCs w:val="32"/>
        </w:rPr>
      </w:pPr>
    </w:p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黑体" w:hAnsi="黑体" w:eastAsia="黑体" w:cs="Times New Roman"/>
          <w:bCs/>
          <w:sz w:val="32"/>
          <w:szCs w:val="32"/>
        </w:rPr>
      </w:pPr>
    </w:p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黑体" w:hAnsi="黑体" w:eastAsia="黑体" w:cs="Times New Roman"/>
          <w:bCs/>
          <w:sz w:val="32"/>
          <w:szCs w:val="32"/>
        </w:rPr>
      </w:pPr>
    </w:p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黑体" w:hAnsi="黑体" w:eastAsia="黑体" w:cs="Times New Roman"/>
          <w:bCs/>
          <w:sz w:val="32"/>
          <w:szCs w:val="32"/>
        </w:rPr>
      </w:pPr>
    </w:p>
    <w:p>
      <w:pPr>
        <w:tabs>
          <w:tab w:val="left" w:pos="709"/>
        </w:tabs>
        <w:snapToGrid w:val="0"/>
        <w:spacing w:before="156" w:beforeLines="50" w:after="93" w:afterLines="30" w:line="300" w:lineRule="auto"/>
        <w:ind w:firstLine="480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八、经费概算（含各类税费及管理费）</w:t>
      </w:r>
    </w:p>
    <w:tbl>
      <w:tblPr>
        <w:tblStyle w:val="7"/>
        <w:tblW w:w="92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52"/>
        <w:gridCol w:w="1658"/>
        <w:gridCol w:w="1985"/>
        <w:gridCol w:w="4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72" w:type="dxa"/>
            <w:gridSpan w:val="3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分项名称</w:t>
            </w:r>
          </w:p>
        </w:tc>
        <w:tc>
          <w:tcPr>
            <w:tcW w:w="1985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金额（万元）</w:t>
            </w:r>
          </w:p>
        </w:tc>
        <w:tc>
          <w:tcPr>
            <w:tcW w:w="4269" w:type="dxa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费用使用说明及测算依据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972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hint="eastAsia" w:ascii="仿宋_GB2312" w:hAnsi="黑体" w:eastAsia="仿宋_GB2312" w:cs="Times New Roman"/>
                <w:b/>
                <w:sz w:val="28"/>
              </w:rPr>
              <w:t>设计费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黑体" w:eastAsia="仿宋_GB2312" w:cs="Times New Roman"/>
                <w:b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黑体" w:eastAsia="仿宋_GB2312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ascii="仿宋_GB2312" w:hAnsi="黑体" w:eastAsia="仿宋_GB2312" w:cs="Times New Roman"/>
                <w:b/>
                <w:sz w:val="28"/>
              </w:rPr>
              <w:t>制</w:t>
            </w:r>
          </w:p>
          <w:p>
            <w:pPr>
              <w:snapToGrid w:val="0"/>
              <w:spacing w:line="300" w:lineRule="auto"/>
              <w:jc w:val="center"/>
              <w:rPr>
                <w:rFonts w:ascii="仿宋_GB2312" w:hAnsi="黑体" w:eastAsia="仿宋_GB2312" w:cs="Times New Roman"/>
                <w:b/>
                <w:sz w:val="28"/>
              </w:rPr>
            </w:pPr>
            <w:r>
              <w:rPr>
                <w:rFonts w:ascii="仿宋_GB2312" w:hAnsi="黑体" w:eastAsia="仿宋_GB2312" w:cs="Times New Roman"/>
                <w:b/>
                <w:sz w:val="28"/>
              </w:rPr>
              <w:t>作</w:t>
            </w:r>
          </w:p>
          <w:p>
            <w:pPr>
              <w:snapToGrid w:val="0"/>
              <w:spacing w:line="300" w:lineRule="auto"/>
              <w:jc w:val="center"/>
              <w:rPr>
                <w:rFonts w:ascii="Times New Roman" w:hAnsi="Times New Roman" w:eastAsia="华文楷体" w:cs="Times New Roman"/>
                <w:b/>
                <w:sz w:val="24"/>
              </w:rPr>
            </w:pPr>
            <w:r>
              <w:rPr>
                <w:rFonts w:ascii="仿宋_GB2312" w:hAnsi="黑体" w:eastAsia="仿宋_GB2312" w:cs="Times New Roman"/>
                <w:b/>
                <w:sz w:val="28"/>
              </w:rPr>
              <w:t>费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外购设备费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展台制作费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设备安装机构制作费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互动机构制作费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多媒体制作费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图文版制作费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互动软件开发费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电控系统开发费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装机联调费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2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现场安装调试费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eastAsia="楷体" w:cs="Times New Roman"/>
                <w:b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（运费、路费、人员费等）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72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其他</w:t>
            </w:r>
          </w:p>
        </w:tc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eastAsia="华文楷体" w:cs="Times New Roman"/>
                <w:b/>
                <w:sz w:val="28"/>
              </w:rPr>
            </w:pPr>
          </w:p>
        </w:tc>
        <w:tc>
          <w:tcPr>
            <w:tcW w:w="4269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eastAsia="华文楷体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4" w:type="dxa"/>
            <w:gridSpan w:val="2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Times New Roman" w:hAnsi="Times New Roman" w:eastAsia="黑体" w:cs="Times New Roman"/>
                <w:sz w:val="28"/>
              </w:rPr>
            </w:pPr>
            <w:r>
              <w:rPr>
                <w:rFonts w:ascii="仿宋_GB2312" w:hAnsi="黑体" w:eastAsia="仿宋_GB2312" w:cs="Times New Roman"/>
                <w:b/>
                <w:sz w:val="28"/>
              </w:rPr>
              <w:t>合  计</w:t>
            </w:r>
          </w:p>
        </w:tc>
        <w:tc>
          <w:tcPr>
            <w:tcW w:w="7912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/>
    <w:p>
      <w:pPr>
        <w:rPr>
          <w:rFonts w:ascii="宋体" w:hAnsi="宋体" w:eastAsia="宋体" w:cs="宋体"/>
          <w:sz w:val="32"/>
          <w:szCs w:val="32"/>
        </w:rPr>
      </w:pPr>
    </w:p>
    <w:p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小标宋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- 22 -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Vab3IsAgAAVwQAAA4AAABkcnMvZTJvRG9jLnhtbK1UzY7TMBC+I/EO&#10;lu80aRFL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l69pUQzhYqffnw/&#10;/Xw4/fpGcAaBWutniLu3iAzdO9OhbYZzj8PIu6ucil8wIvBD3uNFXtEFwuOl6WQ6zeHi8A0b4GeP&#10;163z4b0wikSjoA71S7Kyw8aHPnQIidm0WTdSphpKTVqQeP0mTxcuHoBLjRyRRP/YaIVu252ZbU15&#10;BDFn+t7wlq8bJN8wH+6YQzPgwRiXcIulkgZJzNmipDbu67/OYzxqBC8lLZqroBqzRIn8oFE7AIbB&#10;cIOxHQy9VzcG3TrGGFqeTFxwQQ5m5Yz6ghlaxhxwMc2RqaBhMG9C3+CYQS6WyxSEbrMsbPS95RE6&#10;iuftch8gYNI1itIrcdYK/ZYqc56N2NB/7lPU4/9g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9Vpvc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- 22 -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" name="文本框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- 28 -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/brwc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m9Qd80UKn75/u3y&#10;49fl51eCMwjUWD9H3M4iMrRvTYu2Gc49DiPvtnQqfsGIwA95z1d5RRsIj5dm09lsDBeHb9gAP3u8&#10;bp0P74RRJBo5dahfkpWdtj50oUNIzKbNppYy1VBq0oDE6zfjdOHqAbjUyBFJdI+NVmj3bc9sb4oz&#10;iDnT9Ya3fFMj+Zb58MAcmgEPxriEeyylNEhieouSyrgv/zqP8agRvJQ0aK6caswSJfK9Ru0AGAbD&#10;DcZ+MPRR3Rl06wRjaHkyccEFOZilM+ozZmgVc8DFNEemnIbBvAtdg2MGuVitUhC6zbKw1TvLI3QU&#10;z9vVMUDApGsUpVOi1wr9lirTz0Zs6D/3Kerxf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v268H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- 28 -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Ob0EtAgAAV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odssC1u9szxC&#10;R/G8XR0DBGx1jaJ0SvRaod/ayvSzERv6z30b9fQ/WD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F1Ob0E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mOTdmZTYyZjQwNzI4ZGI5ZDU1N2E3N2VhYjJkOTcifQ=="/>
  </w:docVars>
  <w:rsids>
    <w:rsidRoot w:val="389C0DBC"/>
    <w:rsid w:val="08AC6127"/>
    <w:rsid w:val="162E0AC3"/>
    <w:rsid w:val="389C0DBC"/>
    <w:rsid w:val="3C85293C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00" w:lineRule="exact"/>
      <w:jc w:val="center"/>
    </w:pPr>
    <w:rPr>
      <w:rFonts w:ascii="黑体" w:hAnsi="Times New Roman" w:eastAsia="黑体" w:cs="Times New Roman"/>
      <w:b/>
      <w:sz w:val="44"/>
      <w:szCs w:val="24"/>
    </w:rPr>
  </w:style>
  <w:style w:type="paragraph" w:styleId="4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First Indent 2"/>
    <w:basedOn w:val="4"/>
    <w:unhideWhenUsed/>
    <w:qFormat/>
    <w:uiPriority w:val="99"/>
    <w:pPr>
      <w:ind w:firstLine="420" w:firstLineChars="200"/>
    </w:pPr>
    <w:rPr>
      <w:rFonts w:ascii="Calibri" w:hAnsi="Calibri" w:eastAsia="宋体" w:cs="Times New Roman"/>
      <w:sz w:val="32"/>
      <w:szCs w:val="32"/>
    </w:rPr>
  </w:style>
  <w:style w:type="paragraph" w:customStyle="1" w:styleId="9">
    <w:name w:val="列出段落2"/>
    <w:basedOn w:val="1"/>
    <w:qFormat/>
    <w:uiPriority w:val="34"/>
    <w:pPr>
      <w:ind w:firstLine="4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480</Words>
  <Characters>482</Characters>
  <Lines>0</Lines>
  <Paragraphs>0</Paragraphs>
  <TotalTime>0</TotalTime>
  <ScaleCrop>false</ScaleCrop>
  <LinksUpToDate>false</LinksUpToDate>
  <CharactersWithSpaces>579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2023-06-28T07:10:00Z</dcterms:created>
  <dc:creator>猫小咪</dc:creator>
  <cp:lastModifiedBy>猫小咪</cp:lastModifiedBy>
  <dcterms:modified xsi:type="dcterms:W3CDTF">2023-06-28T07:13:26Z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FF5C0E9122784D758953EA19085ABCA9_13</vt:lpwstr>
  </property>
</Properties>
</file>