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ascii="仿宋" w:hAnsi="仿宋" w:eastAsia="仿宋" w:cs="Arial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附件1</w:t>
      </w:r>
    </w:p>
    <w:p>
      <w:pPr>
        <w:pStyle w:val="4"/>
        <w:spacing w:before="0" w:beforeAutospacing="0" w:after="0" w:afterAutospacing="0"/>
        <w:ind w:firstLine="723" w:firstLineChars="200"/>
        <w:jc w:val="center"/>
        <w:rPr>
          <w:rFonts w:cs="Arial" w:asciiTheme="majorEastAsia" w:hAnsiTheme="majorEastAsia" w:eastAsiaTheme="majorEastAsia"/>
          <w:b/>
          <w:color w:val="000000" w:themeColor="text1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sz w:val="36"/>
          <w:szCs w:val="36"/>
        </w:rPr>
        <w:t>厦门文博IP应用大赛（2020）参赛须知</w:t>
      </w:r>
    </w:p>
    <w:p>
      <w:pPr>
        <w:pStyle w:val="4"/>
        <w:spacing w:before="0" w:beforeAutospacing="0" w:after="0" w:afterAutospacing="0"/>
        <w:ind w:firstLine="723" w:firstLineChars="200"/>
        <w:jc w:val="center"/>
        <w:rPr>
          <w:rFonts w:cs="Arial" w:asciiTheme="majorEastAsia" w:hAnsiTheme="majorEastAsia" w:eastAsiaTheme="majorEastAsia"/>
          <w:b/>
          <w:color w:val="000000" w:themeColor="text1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1、参赛者须于申报截止日前发送申请材料至指定邮箱。申请材料包括《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参赛报名表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》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、参赛作品</w:t>
      </w:r>
      <w:r>
        <w:rPr>
          <w:rFonts w:ascii="仿宋" w:hAnsi="仿宋" w:eastAsia="仿宋"/>
          <w:color w:val="000000"/>
          <w:sz w:val="32"/>
          <w:szCs w:val="32"/>
        </w:rPr>
        <w:t>不同角度实物图片3-5张。</w:t>
      </w:r>
      <w:r>
        <w:rPr>
          <w:rFonts w:hint="eastAsia" w:ascii="仿宋" w:hAnsi="仿宋" w:eastAsia="仿宋"/>
          <w:color w:val="000000"/>
          <w:sz w:val="32"/>
          <w:szCs w:val="32"/>
        </w:rPr>
        <w:t>实物图片</w:t>
      </w:r>
      <w:r>
        <w:rPr>
          <w:rFonts w:ascii="仿宋" w:hAnsi="仿宋" w:eastAsia="仿宋"/>
          <w:color w:val="000000"/>
          <w:sz w:val="32"/>
          <w:szCs w:val="32"/>
        </w:rPr>
        <w:t>分辨率不低于300dpi</w:t>
      </w:r>
      <w:r>
        <w:rPr>
          <w:rFonts w:hint="eastAsia" w:ascii="仿宋" w:hAnsi="仿宋" w:eastAsia="仿宋"/>
          <w:color w:val="000000"/>
          <w:sz w:val="32"/>
          <w:szCs w:val="32"/>
        </w:rPr>
        <w:t>.</w:t>
      </w:r>
      <w:r>
        <w:rPr>
          <w:rFonts w:ascii="仿宋" w:hAnsi="仿宋" w:eastAsia="仿宋"/>
          <w:color w:val="000000"/>
          <w:sz w:val="32"/>
          <w:szCs w:val="32"/>
        </w:rPr>
        <w:t>jpg格式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图片</w:t>
      </w:r>
      <w:r>
        <w:rPr>
          <w:rFonts w:hint="eastAsia" w:ascii="仿宋" w:hAnsi="仿宋" w:eastAsia="仿宋"/>
          <w:color w:val="000000"/>
          <w:sz w:val="32"/>
          <w:szCs w:val="32"/>
        </w:rPr>
        <w:t>以“</w:t>
      </w:r>
      <w:r>
        <w:rPr>
          <w:rFonts w:ascii="仿宋" w:hAnsi="仿宋" w:eastAsia="仿宋"/>
          <w:color w:val="000000"/>
          <w:sz w:val="32"/>
          <w:szCs w:val="32"/>
        </w:rPr>
        <w:t>作品名称</w:t>
      </w:r>
      <w:r>
        <w:rPr>
          <w:rFonts w:hint="eastAsia" w:ascii="仿宋" w:hAnsi="仿宋" w:eastAsia="仿宋"/>
          <w:color w:val="000000"/>
          <w:sz w:val="32"/>
          <w:szCs w:val="32"/>
        </w:rPr>
        <w:t>+作者姓名”命名。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每件参赛作品均需填写一份报名表，同一系列、不同规格产品按一件产品参选。</w:t>
      </w:r>
    </w:p>
    <w:p>
      <w:pPr>
        <w:widowControl/>
        <w:ind w:firstLine="640" w:firstLineChars="200"/>
        <w:jc w:val="left"/>
        <w:rPr>
          <w:rFonts w:ascii="仿宋" w:hAnsi="仿宋" w:eastAsia="仿宋" w:cs="Arial"/>
          <w:color w:val="000000" w:themeColor="text1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2、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参赛作品需有明确的文博元素特点、特征或文博依据，并在作品提交时注明该元素的文博依据或采集来源。参赛作品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要求为实物，可以是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已投入生产销售的产品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，也可以是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设计打样的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作品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 w:cs="Arial"/>
          <w:color w:val="000000" w:themeColor="text1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3、作品征集期间，大赛组委会将选取部分博物馆馆藏资源作为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设计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素材于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大赛官网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、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微信公众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号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平台发布，参赛者可自行下载参考使用，根据自身理解以多元化的创意方式进行诠释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应用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及二次创作。(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该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素材仅限本次大赛参赛使用，未经授权许可，任何单位和个人不得用于其它商业用途，违者将追究其法律责任) 。除大赛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推荐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文博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素材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外，参赛者也可自行选取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我国或其他国家、地区博物馆的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文博元素进行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创作，地域不限。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 w:cs="Arial"/>
          <w:color w:val="000000" w:themeColor="text1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4、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参赛者的参赛作品必须是参赛者本人（或团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队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）创作的作品。如因参赛者的抄袭、侵权等行为所引起的法律责任由参赛者自负，大赛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组委会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有权在任何阶段单方面取消其参赛及获奖资格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。</w:t>
      </w:r>
    </w:p>
    <w:p>
      <w:pPr>
        <w:pStyle w:val="4"/>
        <w:spacing w:before="0" w:beforeAutospacing="0" w:after="0" w:afterAutospacing="0"/>
        <w:ind w:firstLine="480"/>
        <w:rPr>
          <w:rFonts w:ascii="仿宋" w:hAnsi="仿宋" w:eastAsia="仿宋" w:cs="Arial"/>
          <w:color w:val="000000" w:themeColor="text1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5、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作品入围后需提供实物以便参加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作品现场展示及其他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推广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活动，展览结束后自行取回。初评入围不提交实物参加现场展示的视为放弃决赛评选权。展览期间因不可抗力造成的作品损坏、丢失组织方不承担责任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。（本次大赛参赛作品的设计、制作、邮寄等费用由参赛者个人自行负责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）。</w:t>
      </w:r>
    </w:p>
    <w:p>
      <w:pPr>
        <w:widowControl/>
        <w:ind w:firstLine="640" w:firstLineChars="2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6、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所有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提交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至大赛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组委会的电子版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参赛资料概不退还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，组委会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对全部参赛作品有公开展示、印刷出版、推广宣传的权利，而不必由参赛者、企业授权，且不用于其他商业目的；任何机构和个人未经作者、知识产权拥有者、大赛主办单位的同意，不得抄袭、公开展示、出版和宣传本次大赛作品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1" w:firstLine="640" w:firstLineChars="200"/>
        <w:rPr>
          <w:rFonts w:ascii="仿宋" w:hAnsi="仿宋" w:eastAsia="仿宋" w:cs="Arial"/>
          <w:color w:val="000000" w:themeColor="text1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7、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大赛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组委会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保留接受或拒绝任何参赛申请的权利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，</w:t>
      </w:r>
      <w:r>
        <w:rPr>
          <w:rFonts w:ascii="仿宋" w:hAnsi="仿宋" w:eastAsia="仿宋" w:cs="Arial"/>
          <w:color w:val="000000" w:themeColor="text1"/>
          <w:sz w:val="32"/>
          <w:szCs w:val="32"/>
        </w:rPr>
        <w:t>有权拒收任何对各国文化、民族尊严或道德有侵犯以及不符合参赛要求的作品，并拥有参赛作品的展览、出版、宣传的权利。</w:t>
      </w:r>
    </w:p>
    <w:p>
      <w:pPr>
        <w:widowControl/>
        <w:ind w:firstLine="640" w:firstLineChars="200"/>
        <w:jc w:val="left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8、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评委拥有作品评选的绝对权利；若对奖项结果有任何争议，一切均以终评结果为准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；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评比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规则产生的任何疑议，大赛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组委会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保留最终解释权。与本次大赛有关的任何未尽事宜，均由大赛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组委会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进一步制定规则并进行解释。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pStyle w:val="4"/>
        <w:spacing w:before="0" w:beforeAutospacing="0" w:after="0" w:afterAutospacing="0"/>
        <w:rPr>
          <w:rFonts w:ascii="仿宋" w:hAnsi="仿宋" w:eastAsia="仿宋" w:cs="Arial"/>
          <w:color w:val="000000" w:themeColor="text1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</w:rPr>
        <w:t>附件2</w:t>
      </w:r>
    </w:p>
    <w:p>
      <w:pPr>
        <w:widowControl/>
        <w:shd w:val="clear" w:color="auto" w:fill="FFFFFF"/>
        <w:spacing w:line="390" w:lineRule="atLeast"/>
        <w:ind w:firstLine="390"/>
        <w:jc w:val="center"/>
        <w:textAlignment w:val="baseline"/>
        <w:rPr>
          <w:rFonts w:cs="Arial" w:asciiTheme="majorEastAsia" w:hAnsiTheme="majorEastAsia" w:eastAsiaTheme="majorEastAsia"/>
          <w:b/>
          <w:color w:val="000000" w:themeColor="text1"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36"/>
          <w:szCs w:val="36"/>
        </w:rPr>
        <w:t>厦门文博IP应用大赛（2020）参赛报名表</w:t>
      </w:r>
    </w:p>
    <w:p>
      <w:pPr>
        <w:widowControl/>
        <w:shd w:val="clear" w:color="auto" w:fill="FFFFFF"/>
        <w:spacing w:line="390" w:lineRule="atLeast"/>
        <w:ind w:firstLine="390"/>
        <w:jc w:val="center"/>
        <w:textAlignment w:val="baseline"/>
        <w:rPr>
          <w:rFonts w:cs="Arial" w:asciiTheme="majorEastAsia" w:hAnsiTheme="majorEastAsia" w:eastAsiaTheme="majorEastAsia"/>
          <w:b/>
          <w:color w:val="000000" w:themeColor="text1"/>
          <w:kern w:val="0"/>
          <w:sz w:val="36"/>
          <w:szCs w:val="36"/>
        </w:rPr>
      </w:pPr>
    </w:p>
    <w:tbl>
      <w:tblPr>
        <w:tblStyle w:val="9"/>
        <w:tblpPr w:leftFromText="180" w:rightFromText="180" w:topFromText="100" w:bottomFromText="100" w:vertAnchor="text" w:tblpX="-601"/>
        <w:tblW w:w="96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732"/>
        <w:gridCol w:w="184"/>
        <w:gridCol w:w="501"/>
        <w:gridCol w:w="700"/>
        <w:gridCol w:w="698"/>
        <w:gridCol w:w="601"/>
        <w:gridCol w:w="695"/>
        <w:gridCol w:w="425"/>
        <w:gridCol w:w="536"/>
        <w:gridCol w:w="598"/>
        <w:gridCol w:w="738"/>
        <w:gridCol w:w="1672"/>
      </w:tblGrid>
      <w:tr>
        <w:trPr>
          <w:trHeight w:val="270" w:hRule="atLeast"/>
        </w:trPr>
        <w:tc>
          <w:tcPr>
            <w:tcW w:w="960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作 者 信 息</w:t>
            </w:r>
          </w:p>
        </w:tc>
      </w:tr>
      <w:tr>
        <w:tblPrEx>
          <w:shd w:val="clear" w:color="auto" w:fill="FFFFFF"/>
        </w:tblPrEx>
        <w:trPr>
          <w:trHeight w:val="421" w:hRule="atLeast"/>
        </w:trPr>
        <w:tc>
          <w:tcPr>
            <w:tcW w:w="29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申报者（单位/个人/团队）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414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</w:tblPrEx>
        <w:trPr>
          <w:trHeight w:val="414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</w:tblPrEx>
        <w:trPr>
          <w:trHeight w:val="470" w:hRule="atLeast"/>
        </w:trPr>
        <w:tc>
          <w:tcPr>
            <w:tcW w:w="9606" w:type="dxa"/>
            <w:gridSpan w:val="13"/>
            <w:tcBorders>
              <w:top w:val="nil"/>
              <w:left w:val="outset" w:color="000000" w:sz="8" w:space="0"/>
              <w:bottom w:val="single" w:color="auto" w:sz="8" w:space="0"/>
              <w:right w:val="outset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注意：1、请正确填写有效联系地址及电话，以便联络大赛事项，若有更改请及时通知大赛筹备组。</w:t>
            </w:r>
          </w:p>
          <w:p>
            <w:pPr>
              <w:widowControl/>
              <w:spacing w:line="390" w:lineRule="atLeast"/>
              <w:ind w:firstLine="540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2、多人合作设计的团体作品，请注明主创人，其他成员名单填写到相应位置，且不超过5人。</w:t>
            </w:r>
          </w:p>
          <w:p>
            <w:pPr>
              <w:widowControl/>
              <w:spacing w:line="390" w:lineRule="atLeast"/>
              <w:ind w:firstLine="540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3、参赛作品不收取任何费用。</w:t>
            </w:r>
          </w:p>
        </w:tc>
      </w:tr>
      <w:tr>
        <w:tblPrEx>
          <w:shd w:val="clear" w:color="auto" w:fill="FFFFFF"/>
        </w:tblPrEx>
        <w:trPr>
          <w:trHeight w:val="180" w:hRule="atLeast"/>
        </w:trPr>
        <w:tc>
          <w:tcPr>
            <w:tcW w:w="9606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作 品 信 息</w:t>
            </w:r>
          </w:p>
        </w:tc>
      </w:tr>
      <w:tr>
        <w:tblPrEx>
          <w:shd w:val="clear" w:color="auto" w:fill="FFFFFF"/>
        </w:tblPrEx>
        <w:trPr>
          <w:trHeight w:val="456" w:hRule="atLeast"/>
        </w:trPr>
        <w:tc>
          <w:tcPr>
            <w:tcW w:w="24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1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FFFFFF"/>
        </w:tblPrEx>
        <w:trPr>
          <w:trHeight w:val="477" w:hRule="atLeast"/>
        </w:trPr>
        <w:tc>
          <w:tcPr>
            <w:tcW w:w="24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文博依据或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采集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来源</w:t>
            </w:r>
          </w:p>
        </w:tc>
        <w:tc>
          <w:tcPr>
            <w:tcW w:w="71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</w:tblPrEx>
        <w:trPr>
          <w:trHeight w:val="3466" w:hRule="atLeast"/>
        </w:trPr>
        <w:tc>
          <w:tcPr>
            <w:tcW w:w="24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设计说明</w:t>
            </w:r>
          </w:p>
        </w:tc>
        <w:tc>
          <w:tcPr>
            <w:tcW w:w="71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90" w:lineRule="atLeas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（有关设计理念、使用功能、详细尺寸、材料及制造工艺等方面的说明；该说明可在作品平面上进行表达，也可在此进行补充；可另附页说明）</w:t>
            </w:r>
          </w:p>
          <w:p>
            <w:pPr>
              <w:widowControl/>
              <w:spacing w:line="390" w:lineRule="atLeas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90" w:lineRule="atLeas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90" w:lineRule="atLeast"/>
              <w:textAlignment w:val="baseline"/>
              <w:rPr>
                <w:rFonts w:ascii="宋体" w:hAnsi="宋体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" w:cs="宋体"/>
                <w:color w:val="333333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90" w:lineRule="atLeast"/>
              <w:textAlignment w:val="baseline"/>
              <w:rPr>
                <w:rFonts w:ascii="宋体" w:hAnsi="宋体" w:eastAsia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90" w:lineRule="atLeast"/>
              <w:textAlignment w:val="baseline"/>
              <w:rPr>
                <w:rFonts w:ascii="宋体" w:hAnsi="宋体" w:eastAsia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90" w:lineRule="atLeast"/>
              <w:textAlignment w:val="baseline"/>
              <w:rPr>
                <w:rFonts w:ascii="宋体" w:hAnsi="宋体" w:eastAsia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90" w:lineRule="atLeast"/>
              <w:textAlignment w:val="baseline"/>
              <w:rPr>
                <w:rFonts w:ascii="宋体" w:hAnsi="宋体" w:eastAsia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90" w:lineRule="atLeast"/>
              <w:textAlignment w:val="baseline"/>
              <w:rPr>
                <w:rFonts w:ascii="宋体" w:hAnsi="宋体" w:eastAsia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90" w:lineRule="atLeast"/>
              <w:textAlignment w:val="baseline"/>
              <w:rPr>
                <w:rFonts w:ascii="宋体" w:hAnsi="宋体" w:eastAsia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90" w:lineRule="atLeast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</w:tblPrEx>
        <w:trPr>
          <w:trHeight w:val="276" w:hRule="atLeast"/>
        </w:trPr>
        <w:tc>
          <w:tcPr>
            <w:tcW w:w="9606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设 计 承 诺</w:t>
            </w:r>
          </w:p>
        </w:tc>
      </w:tr>
      <w:tr>
        <w:tblPrEx>
          <w:shd w:val="clear" w:color="auto" w:fill="FFFFFF"/>
        </w:tblPrEx>
        <w:trPr>
          <w:trHeight w:val="2122" w:hRule="atLeast"/>
        </w:trPr>
        <w:tc>
          <w:tcPr>
            <w:tcW w:w="9606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90" w:lineRule="atLeast"/>
              <w:ind w:firstLine="360"/>
              <w:textAlignment w:val="baseline"/>
              <w:rPr>
                <w:rFonts w:ascii="仿宋" w:hAnsi="仿宋" w:eastAsia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本人已详细阅读本次大赛的相关信息，并承诺遵守有关规定。本人提供的设计作品为原创性设计，保证对参赛作品拥有充分、完全、排他的知识产权，不侵犯任何他人的任何专利、著作权、商标权及其他知识产权；若有知识产权纠纷或争议，其法律责任由本人自行负责，与大赛主办方无关。本人的参赛作品如果得以入选，本人同意该作品可由大赛主办单位公开出版、展示、展览、推广宣传和在有关媒体进行报道。（本人承诺内容不得更改）</w:t>
            </w:r>
          </w:p>
          <w:p>
            <w:pPr>
              <w:widowControl/>
              <w:spacing w:line="390" w:lineRule="atLeast"/>
              <w:ind w:firstLine="360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 xml:space="preserve">                                    主创人署名：________________</w:t>
            </w:r>
            <w:r>
              <w:rPr>
                <w:rFonts w:hint="eastAsia" w:ascii="宋体" w:hAnsi="宋体" w:eastAsia="仿宋" w:cs="宋体"/>
                <w:color w:val="333333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2020年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  <w:u w:val="single"/>
              </w:rPr>
              <w:t>___ _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  <w:u w:val="single"/>
              </w:rPr>
              <w:t>_ ___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>
        <w:tblPrEx>
          <w:shd w:val="clear" w:color="auto" w:fill="FFFFFF"/>
        </w:tblPrEx>
        <w:trPr>
          <w:trHeight w:val="60" w:hRule="atLeast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90"/>
              <w:rPr>
                <w:rFonts w:ascii="仿宋" w:hAnsi="仿宋" w:eastAsia="仿宋" w:cs="宋体"/>
                <w:color w:val="333333"/>
                <w:kern w:val="0"/>
                <w:sz w:val="1"/>
                <w:szCs w:val="20"/>
              </w:rPr>
            </w:pP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5D"/>
    <w:rsid w:val="000650CA"/>
    <w:rsid w:val="0008445E"/>
    <w:rsid w:val="00086291"/>
    <w:rsid w:val="000A3C2B"/>
    <w:rsid w:val="000E57E2"/>
    <w:rsid w:val="00103E19"/>
    <w:rsid w:val="00105BB8"/>
    <w:rsid w:val="001C3CFA"/>
    <w:rsid w:val="00290B79"/>
    <w:rsid w:val="00292DD0"/>
    <w:rsid w:val="002C59E9"/>
    <w:rsid w:val="002D0869"/>
    <w:rsid w:val="002F7F68"/>
    <w:rsid w:val="003401BF"/>
    <w:rsid w:val="00374498"/>
    <w:rsid w:val="003D3C1C"/>
    <w:rsid w:val="00466D86"/>
    <w:rsid w:val="004B6275"/>
    <w:rsid w:val="004F47D2"/>
    <w:rsid w:val="00505B28"/>
    <w:rsid w:val="00533FDD"/>
    <w:rsid w:val="00556815"/>
    <w:rsid w:val="00560C37"/>
    <w:rsid w:val="00573E64"/>
    <w:rsid w:val="00587692"/>
    <w:rsid w:val="005A4043"/>
    <w:rsid w:val="005A4F2D"/>
    <w:rsid w:val="005B28E9"/>
    <w:rsid w:val="005D29CC"/>
    <w:rsid w:val="005D6505"/>
    <w:rsid w:val="00690AE2"/>
    <w:rsid w:val="0069409E"/>
    <w:rsid w:val="00711D63"/>
    <w:rsid w:val="0072481D"/>
    <w:rsid w:val="007368F7"/>
    <w:rsid w:val="00790A93"/>
    <w:rsid w:val="007F6DB8"/>
    <w:rsid w:val="008268DA"/>
    <w:rsid w:val="008D3064"/>
    <w:rsid w:val="009127AF"/>
    <w:rsid w:val="00964F45"/>
    <w:rsid w:val="0097122E"/>
    <w:rsid w:val="00981CE7"/>
    <w:rsid w:val="00983539"/>
    <w:rsid w:val="009A0804"/>
    <w:rsid w:val="009D65DE"/>
    <w:rsid w:val="009D673D"/>
    <w:rsid w:val="009F0CF3"/>
    <w:rsid w:val="00AE5359"/>
    <w:rsid w:val="00B95D44"/>
    <w:rsid w:val="00C56067"/>
    <w:rsid w:val="00C7371D"/>
    <w:rsid w:val="00C747E7"/>
    <w:rsid w:val="00CC1F25"/>
    <w:rsid w:val="00CD1F43"/>
    <w:rsid w:val="00D20A5D"/>
    <w:rsid w:val="00D31B40"/>
    <w:rsid w:val="00DD0913"/>
    <w:rsid w:val="00DE44BD"/>
    <w:rsid w:val="00E20C49"/>
    <w:rsid w:val="00E20D46"/>
    <w:rsid w:val="00E25E91"/>
    <w:rsid w:val="00E370FB"/>
    <w:rsid w:val="00E4693F"/>
    <w:rsid w:val="00E62FBF"/>
    <w:rsid w:val="00E807B6"/>
    <w:rsid w:val="00E91688"/>
    <w:rsid w:val="00ED1B26"/>
    <w:rsid w:val="00EF2D58"/>
    <w:rsid w:val="00F01A3A"/>
    <w:rsid w:val="00F24205"/>
    <w:rsid w:val="00FB3408"/>
    <w:rsid w:val="00FB47AE"/>
    <w:rsid w:val="00FD4895"/>
    <w:rsid w:val="00FD70BE"/>
    <w:rsid w:val="78FDFCB5"/>
    <w:rsid w:val="FEC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bjh-p"/>
    <w:basedOn w:val="5"/>
    <w:qFormat/>
    <w:uiPriority w:val="0"/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379</Words>
  <Characters>2161</Characters>
  <Lines>18</Lines>
  <Paragraphs>5</Paragraphs>
  <TotalTime>0</TotalTime>
  <ScaleCrop>false</ScaleCrop>
  <LinksUpToDate>false</LinksUpToDate>
  <CharactersWithSpaces>2535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2020-03-31T16:12:00Z</dcterms:created>
  <dc:creator>lenovo</dc:creator>
  <cp:lastModifiedBy>jeffabo</cp:lastModifiedBy>
  <dcterms:modified xsi:type="dcterms:W3CDTF">2020-04-01T16:59:41Z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